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embeddings/oleObject3.bin" ContentType="application/vnd.openxmlformats-officedocument.oleObject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media/image7.emf" ContentType="image/x-emf"/>
  <Override PartName="/word/media/image2.png" ContentType="image/png"/>
  <Override PartName="/word/media/image1.emf" ContentType="image/x-emf"/>
  <Override PartName="/word/media/image3.wmf" ContentType="image/x-wmf"/>
  <Override PartName="/word/media/image4.emf" ContentType="image/x-emf"/>
  <Override PartName="/word/media/image5.png" ContentType="image/png"/>
  <Override PartName="/word/media/image6.png" ContentType="image/png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76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PISNO OCENJEVANJE ZNANJA 1 letnik – 3 TEST</w:t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3">
                <wp:simplePos x="0" y="0"/>
                <wp:positionH relativeFrom="page">
                  <wp:posOffset>5742940</wp:posOffset>
                </wp:positionH>
                <wp:positionV relativeFrom="paragraph">
                  <wp:posOffset>-281305</wp:posOffset>
                </wp:positionV>
                <wp:extent cx="1612265" cy="1546860"/>
                <wp:effectExtent l="0" t="0" r="0" b="0"/>
                <wp:wrapSquare wrapText="bothSides"/>
                <wp:docPr id="1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265" cy="1546860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Style w:val="Tabelamrea1"/>
                              <w:tblpPr w:bottomFromText="0" w:horzAnchor="page" w:leftFromText="141" w:rightFromText="141" w:tblpX="9157" w:tblpY="-443" w:topFromText="0" w:vertAnchor="text"/>
                              <w:tblW w:w="2539" w:type="dxa"/>
                              <w:jc w:val="left"/>
                              <w:tblInd w:w="0" w:type="dxa"/>
                              <w:tblCellMar>
                                <w:top w:w="0" w:type="dxa"/>
                                <w:left w:w="103" w:type="dxa"/>
                                <w:bottom w:w="0" w:type="dxa"/>
                                <w:right w:w="108" w:type="dxa"/>
                              </w:tblCellMar>
                              <w:tblLook w:lastRow="0" w:firstRow="1" w:lastColumn="0" w:firstColumn="1" w:val="04a0" w:noHBand="0" w:noVBand="1"/>
                            </w:tblPr>
                            <w:tblGrid>
                              <w:gridCol w:w="2539"/>
                            </w:tblGrid>
                            <w:tr>
                              <w:trPr>
                                <w:trHeight w:val="2426" w:hRule="atLeast"/>
                              </w:trPr>
                              <w:tc>
                                <w:tcPr>
                                  <w:tcW w:w="253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59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Kriterij ocenjevanja: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59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0% - 49% = nzd. 1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59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50% - 62% = zd. 2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59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63% - 76% = db. 3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59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77% - 89% = pdb. 4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59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90% - 100% = odl. 5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6.95pt;height:121.8pt;mso-wrap-distance-left:7.05pt;mso-wrap-distance-right:7.05pt;mso-wrap-distance-top:0pt;mso-wrap-distance-bottom:0pt;margin-top:-22.15pt;mso-position-vertical-relative:text;margin-left:452.2pt;mso-position-horizontal-relative:page">
                <v:textbox inset="0in,0in,0in,0in">
                  <w:txbxContent>
                    <w:tbl>
                      <w:tblPr>
                        <w:tblStyle w:val="Tabelamrea1"/>
                        <w:tblpPr w:bottomFromText="0" w:horzAnchor="page" w:leftFromText="141" w:rightFromText="141" w:tblpX="9157" w:tblpY="-443" w:topFromText="0" w:vertAnchor="text"/>
                        <w:tblW w:w="2539" w:type="dxa"/>
                        <w:jc w:val="left"/>
                        <w:tblInd w:w="0" w:type="dxa"/>
                        <w:tblCellMar>
                          <w:top w:w="0" w:type="dxa"/>
                          <w:left w:w="103" w:type="dxa"/>
                          <w:bottom w:w="0" w:type="dxa"/>
                          <w:right w:w="108" w:type="dxa"/>
                        </w:tblCellMar>
                        <w:tblLook w:lastRow="0" w:firstRow="1" w:lastColumn="0" w:firstColumn="1" w:val="04a0" w:noHBand="0" w:noVBand="1"/>
                      </w:tblPr>
                      <w:tblGrid>
                        <w:gridCol w:w="2539"/>
                      </w:tblGrid>
                      <w:tr>
                        <w:trPr>
                          <w:trHeight w:val="2426" w:hRule="atLeast"/>
                        </w:trPr>
                        <w:tc>
                          <w:tcPr>
                            <w:tcW w:w="253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59" w:before="0" w:after="0"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Kriterij ocenjevanja:</w:t>
                            </w:r>
                          </w:p>
                          <w:p>
                            <w:pPr>
                              <w:pStyle w:val="Normal"/>
                              <w:spacing w:lineRule="auto" w:line="259" w:before="0" w:after="0"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0% - 49% = nzd. 1</w:t>
                            </w:r>
                          </w:p>
                          <w:p>
                            <w:pPr>
                              <w:pStyle w:val="Normal"/>
                              <w:spacing w:lineRule="auto" w:line="259" w:before="0" w:after="0"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50% - 62% = zd. 2</w:t>
                            </w:r>
                          </w:p>
                          <w:p>
                            <w:pPr>
                              <w:pStyle w:val="Normal"/>
                              <w:spacing w:lineRule="auto" w:line="259" w:before="0" w:after="0"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63% - 76% = db. 3</w:t>
                            </w:r>
                          </w:p>
                          <w:p>
                            <w:pPr>
                              <w:pStyle w:val="Normal"/>
                              <w:spacing w:lineRule="auto" w:line="259" w:before="0" w:after="0"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77% - 89% = pdb. 4</w:t>
                            </w:r>
                          </w:p>
                          <w:p>
                            <w:pPr>
                              <w:pStyle w:val="Normal"/>
                              <w:spacing w:lineRule="auto" w:line="259" w:before="0" w:after="0"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90% - 100% = odl. 5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spacing w:lineRule="auto" w:line="276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  <w:u w:val="single"/>
        </w:rPr>
        <w:t>VELIKO ZNANJA IN SREČE PRI REŠEVANJU!</w:t>
      </w:r>
    </w:p>
    <w:p>
      <w:pPr>
        <w:pStyle w:val="Normal"/>
        <w:spacing w:lineRule="auto" w:line="276"/>
        <w:rPr/>
      </w:pPr>
      <w:r>
        <w:rPr>
          <w:rFonts w:cs="Times New Roman" w:ascii="Times New Roman" w:hAnsi="Times New Roman"/>
          <w:sz w:val="24"/>
          <w:szCs w:val="24"/>
        </w:rPr>
        <w:t xml:space="preserve">IME IN PRIIMEK:   </w:t>
      </w:r>
      <w:r>
        <w:rPr>
          <w:rFonts w:cs="Times New Roman" w:ascii="Times New Roman" w:hAnsi="Times New Roman"/>
          <w:b/>
          <w:bCs/>
          <w:sz w:val="24"/>
          <w:szCs w:val="24"/>
        </w:rPr>
        <w:t>anton luka šijanec</w:t>
      </w:r>
      <w:r>
        <w:rPr>
          <w:rFonts w:cs="Times New Roman" w:ascii="Times New Roman" w:hAnsi="Times New Roman"/>
          <w:sz w:val="24"/>
          <w:szCs w:val="24"/>
        </w:rPr>
        <w:t xml:space="preserve">                                     RAZRED:   </w:t>
      </w:r>
      <w:r>
        <w:rPr>
          <w:rFonts w:cs="Times New Roman" w:ascii="Times New Roman" w:hAnsi="Times New Roman"/>
          <w:b/>
          <w:bCs/>
          <w:sz w:val="24"/>
          <w:szCs w:val="24"/>
        </w:rPr>
        <w:t>1.a</w:t>
      </w:r>
      <w:r>
        <w:rPr>
          <w:rFonts w:cs="Times New Roman" w:ascii="Times New Roman" w:hAnsi="Times New Roman"/>
          <w:sz w:val="24"/>
          <w:szCs w:val="24"/>
        </w:rPr>
        <w:t xml:space="preserve">                 DATUM:     </w:t>
      </w:r>
      <w:r>
        <w:rPr>
          <w:rFonts w:cs="Times New Roman" w:ascii="Times New Roman" w:hAnsi="Times New Roman"/>
          <w:b/>
          <w:bCs/>
          <w:sz w:val="24"/>
          <w:szCs w:val="24"/>
        </w:rPr>
        <w:t>24. april 2020</w:t>
      </w:r>
      <w:r>
        <w:rPr>
          <w:rFonts w:cs="Times New Roman"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</w:t>
      </w:r>
    </w:p>
    <w:p>
      <w:pPr>
        <w:pStyle w:val="Normal"/>
        <w:spacing w:lineRule="auto" w:line="276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TOČKE:           / 34                                      ODSTOTKI:                 OCENA: ____________________________________________________________________________________</w:t>
      </w:r>
    </w:p>
    <w:p>
      <w:pPr>
        <w:pStyle w:val="ListParagraph"/>
        <w:numPr>
          <w:ilvl w:val="0"/>
          <w:numId w:val="2"/>
        </w:numPr>
        <w:rPr/>
      </w:pPr>
      <w:r>
        <w:rPr>
          <w:rFonts w:cs="Times New Roman" w:ascii="Times New Roman" w:hAnsi="Times New Roman"/>
          <w:sz w:val="24"/>
          <w:szCs w:val="24"/>
        </w:rPr>
        <w:t xml:space="preserve">1. </w:t>
      </w:r>
      <w:r>
        <w:rPr/>
        <w:t>Izberi pravilni odgovor (izbrani odgovor odebelite – funkcija Krepko (K) v programu Word).</w:t>
        <w:tab/>
        <w:tab/>
        <w:t xml:space="preserve">   </w:t>
      </w:r>
      <w:r>
        <w:rPr>
          <w:rFonts w:cs="Times New Roman" w:ascii="Times New Roman" w:hAnsi="Times New Roman"/>
          <w:sz w:val="24"/>
          <w:szCs w:val="24"/>
        </w:rPr>
        <w:t xml:space="preserve"> 10t</w:t>
      </w:r>
    </w:p>
    <w:tbl>
      <w:tblPr>
        <w:tblStyle w:val="Tabelamrea"/>
        <w:tblW w:w="1059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5298"/>
        <w:gridCol w:w="5297"/>
      </w:tblGrid>
      <w:tr>
        <w:trPr>
          <w:trHeight w:val="1480" w:hRule="atLeast"/>
        </w:trPr>
        <w:tc>
          <w:tcPr>
            <w:tcW w:w="5298" w:type="dxa"/>
            <w:tcBorders/>
            <w:shd w:fill="auto" w:val="clear"/>
          </w:tcPr>
          <w:p>
            <w:pPr>
              <w:pStyle w:val="BIOMCodgovori"/>
              <w:numPr>
                <w:ilvl w:val="0"/>
                <w:numId w:val="0"/>
              </w:numPr>
              <w:spacing w:lineRule="auto" w:line="276" w:before="6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Katera molekula vsebuje največ kemijske energije za žive organizme?</w:t>
            </w:r>
          </w:p>
          <w:p>
            <w:pPr>
              <w:pStyle w:val="BIOMCodgovori"/>
              <w:numPr>
                <w:ilvl w:val="0"/>
                <w:numId w:val="0"/>
              </w:numPr>
              <w:spacing w:lineRule="auto" w:line="276" w:before="6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molekula maščobne kisline</w:t>
            </w:r>
          </w:p>
          <w:p>
            <w:pPr>
              <w:pStyle w:val="BIOMCodgovori"/>
              <w:numPr>
                <w:ilvl w:val="0"/>
                <w:numId w:val="0"/>
              </w:numPr>
              <w:spacing w:lineRule="auto" w:line="276" w:before="6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 molekula aminokisline</w:t>
            </w:r>
          </w:p>
          <w:p>
            <w:pPr>
              <w:pStyle w:val="BIOMCodgovori"/>
              <w:numPr>
                <w:ilvl w:val="0"/>
                <w:numId w:val="0"/>
              </w:numPr>
              <w:spacing w:lineRule="auto" w:line="276" w:before="6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 molekula glukoze</w:t>
            </w:r>
          </w:p>
          <w:p>
            <w:pPr>
              <w:pStyle w:val="BIOMCodgovori"/>
              <w:numPr>
                <w:ilvl w:val="0"/>
                <w:numId w:val="0"/>
              </w:numPr>
              <w:spacing w:lineRule="auto" w:line="276" w:before="60" w:after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 molekula škroba</w:t>
            </w:r>
          </w:p>
        </w:tc>
        <w:tc>
          <w:tcPr>
            <w:tcW w:w="5297" w:type="dxa"/>
            <w:tcBorders/>
            <w:shd w:fill="auto" w:val="clear"/>
          </w:tcPr>
          <w:p>
            <w:pPr>
              <w:pStyle w:val="Normal"/>
              <w:spacing w:lineRule="auto" w:line="276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S pospešeno difuzijo se:</w:t>
            </w:r>
          </w:p>
          <w:p>
            <w:pPr>
              <w:pStyle w:val="Normal"/>
              <w:spacing w:lineRule="auto" w:line="276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A za prenos porabi več energije</w:t>
            </w:r>
          </w:p>
          <w:p>
            <w:pPr>
              <w:pStyle w:val="Normal"/>
              <w:spacing w:lineRule="auto" w:line="276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B vedno poveča količina snovi v celici</w:t>
            </w:r>
          </w:p>
          <w:p>
            <w:pPr>
              <w:pStyle w:val="Normal"/>
              <w:spacing w:lineRule="auto" w:line="276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C snovi prenašajo v nasprotni smeri    koncentracijskega gradienta</w:t>
            </w:r>
          </w:p>
          <w:p>
            <w:pPr>
              <w:pStyle w:val="Normal"/>
              <w:spacing w:lineRule="auto" w:line="276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D snovi prenašajo v smeri koncentracijskega gradienta</w:t>
            </w:r>
          </w:p>
        </w:tc>
      </w:tr>
      <w:tr>
        <w:trPr>
          <w:trHeight w:val="1383" w:hRule="atLeast"/>
        </w:trPr>
        <w:tc>
          <w:tcPr>
            <w:tcW w:w="5298" w:type="dxa"/>
            <w:tcBorders/>
            <w:shd w:fill="auto" w:val="clear"/>
          </w:tcPr>
          <w:p>
            <w:pPr>
              <w:pStyle w:val="Normal"/>
              <w:spacing w:lineRule="auto" w:line="276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Presnovna procesa v živalski celici sta:</w:t>
            </w:r>
          </w:p>
          <w:p>
            <w:pPr>
              <w:pStyle w:val="Normal"/>
              <w:spacing w:lineRule="auto" w:line="276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A fotosinteza in celično dihanje</w:t>
            </w:r>
          </w:p>
          <w:p>
            <w:pPr>
              <w:pStyle w:val="Normal"/>
              <w:spacing w:lineRule="auto" w:line="276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B celično dihanje in sinteza beljakovin</w:t>
            </w:r>
          </w:p>
          <w:p>
            <w:pPr>
              <w:pStyle w:val="Normal"/>
              <w:spacing w:lineRule="auto" w:line="276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C alkoholno vrenje in sinteza beljakovin</w:t>
            </w:r>
          </w:p>
          <w:p>
            <w:pPr>
              <w:pStyle w:val="Normal"/>
              <w:spacing w:lineRule="auto" w:line="276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D sinteza škroba in mlečnokislinsko vrenje</w:t>
            </w:r>
          </w:p>
        </w:tc>
        <w:tc>
          <w:tcPr>
            <w:tcW w:w="5297" w:type="dxa"/>
            <w:tcBorders/>
            <w:shd w:fill="auto" w:val="clear"/>
          </w:tcPr>
          <w:p>
            <w:pPr>
              <w:pStyle w:val="Normal"/>
              <w:spacing w:lineRule="auto" w:line="276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Kaj se mora zgoditi z molekulo ATP, da lahko odda energijo?</w:t>
            </w:r>
          </w:p>
          <w:p>
            <w:pPr>
              <w:pStyle w:val="Normal"/>
              <w:spacing w:lineRule="auto" w:line="276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A prekine se vez med adenozinom in fosfatom</w:t>
            </w:r>
          </w:p>
          <w:p>
            <w:pPr>
              <w:pStyle w:val="Normal"/>
              <w:spacing w:lineRule="auto" w:line="276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B prekine se vez med adeninom in ribozo</w:t>
            </w:r>
          </w:p>
          <w:p>
            <w:pPr>
              <w:pStyle w:val="Normal"/>
              <w:spacing w:lineRule="auto" w:line="276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C prekine se vez med dvema fosfatoma</w:t>
            </w:r>
          </w:p>
          <w:p>
            <w:pPr>
              <w:pStyle w:val="Normal"/>
              <w:spacing w:lineRule="auto" w:line="276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D ATP popolnoma razpade</w:t>
            </w:r>
          </w:p>
        </w:tc>
      </w:tr>
      <w:tr>
        <w:trPr>
          <w:trHeight w:val="1436" w:hRule="atLeast"/>
        </w:trPr>
        <w:tc>
          <w:tcPr>
            <w:tcW w:w="5298" w:type="dxa"/>
            <w:tcBorders/>
            <w:shd w:fill="auto" w:val="clear"/>
          </w:tcPr>
          <w:p>
            <w:pPr>
              <w:pStyle w:val="Normal"/>
              <w:spacing w:lineRule="auto" w:line="276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Če zvišamo temperaturo, pri kateri deluje nek encim, s 40°C na 70°C, encim preneha delovati. Zakaj?</w:t>
            </w:r>
          </w:p>
          <w:p>
            <w:pPr>
              <w:pStyle w:val="Normal"/>
              <w:spacing w:lineRule="auto" w:line="276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A spremeni se zaporedje aminokislin v molekuli</w:t>
            </w:r>
          </w:p>
          <w:p>
            <w:pPr>
              <w:pStyle w:val="Normal"/>
              <w:spacing w:lineRule="auto" w:line="276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B Zmanjša se število aminokislin v molekuli</w:t>
            </w:r>
          </w:p>
          <w:p>
            <w:pPr>
              <w:pStyle w:val="Normal"/>
              <w:spacing w:lineRule="auto" w:line="276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C poveča se število aminokislin v molekuli</w:t>
            </w:r>
          </w:p>
          <w:p>
            <w:pPr>
              <w:pStyle w:val="Normal"/>
              <w:spacing w:lineRule="auto" w:line="276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D spremeni se oblika molekule encima</w:t>
            </w:r>
          </w:p>
          <w:p>
            <w:pPr>
              <w:pStyle w:val="Normal"/>
              <w:spacing w:lineRule="auto" w:line="276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529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Kakšno vlogo ima ATP v celici?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A Sprejema energijo pri reakcijah, pri katerih se energija sprošča in uskladišči energijo če je celica ne potrebuje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B Prenaša energijo od reakcij, pri katerih se energija sprošča, k reakcijam, v katerih se porablja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C Znižuje aktivacijsko energijo, ki je potrebna za začetek reakcije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D skladišči fosfatne skupine, ki se ne morejo uskladiščiti v kosteh</w:t>
            </w:r>
          </w:p>
        </w:tc>
      </w:tr>
      <w:tr>
        <w:trPr>
          <w:trHeight w:val="1620" w:hRule="atLeast"/>
        </w:trPr>
        <w:tc>
          <w:tcPr>
            <w:tcW w:w="5298" w:type="dxa"/>
            <w:tcBorders/>
            <w:shd w:fill="auto" w:val="clear"/>
          </w:tcPr>
          <w:p>
            <w:pPr>
              <w:pStyle w:val="Normal"/>
              <w:spacing w:lineRule="auto" w:line="276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Encimi </w:t>
            </w:r>
          </w:p>
          <w:p>
            <w:pPr>
              <w:pStyle w:val="Normal"/>
              <w:spacing w:lineRule="auto" w:line="276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A so ogljikovi hidrati</w:t>
            </w:r>
          </w:p>
          <w:p>
            <w:pPr>
              <w:pStyle w:val="Normal"/>
              <w:spacing w:lineRule="auto" w:line="276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B zvišujejo aktivacijsko energijo, ki je potrebna za začetek reakcije</w:t>
            </w:r>
          </w:p>
          <w:p>
            <w:pPr>
              <w:pStyle w:val="Normal"/>
              <w:spacing w:lineRule="auto" w:line="276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C segrevajo celico</w:t>
            </w:r>
          </w:p>
          <w:p>
            <w:pPr>
              <w:pStyle w:val="Normal"/>
              <w:spacing w:lineRule="auto" w:line="276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D znižujejo aktivacijsko energijo, ki je potrebna za začetek reakcije</w:t>
            </w:r>
          </w:p>
        </w:tc>
        <w:tc>
          <w:tcPr>
            <w:tcW w:w="5297" w:type="dxa"/>
            <w:tcBorders/>
            <w:shd w:fill="auto" w:val="clear"/>
          </w:tcPr>
          <w:p>
            <w:pPr>
              <w:pStyle w:val="Normal"/>
              <w:spacing w:lineRule="auto" w:line="276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Izmenjava kisika z ogljikovim dioksidom v pljučnih mehurčkih je primer:</w:t>
            </w:r>
          </w:p>
          <w:p>
            <w:pPr>
              <w:pStyle w:val="Normal"/>
              <w:spacing w:lineRule="auto" w:line="276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A difuzije</w:t>
            </w:r>
          </w:p>
          <w:p>
            <w:pPr>
              <w:pStyle w:val="Normal"/>
              <w:spacing w:lineRule="auto" w:line="276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B aktivnega transporta</w:t>
            </w:r>
          </w:p>
          <w:p>
            <w:pPr>
              <w:pStyle w:val="Normal"/>
              <w:spacing w:lineRule="auto" w:line="276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C pinocitoze</w:t>
            </w:r>
          </w:p>
          <w:p>
            <w:pPr>
              <w:pStyle w:val="Normal"/>
              <w:spacing w:lineRule="auto" w:line="276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D oksidoredukcijskih procesov</w:t>
            </w:r>
          </w:p>
          <w:p>
            <w:pPr>
              <w:pStyle w:val="Normal"/>
              <w:spacing w:lineRule="auto" w:line="276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392" w:hRule="atLeast"/>
        </w:trPr>
        <w:tc>
          <w:tcPr>
            <w:tcW w:w="5298" w:type="dxa"/>
            <w:tcBorders/>
            <w:shd w:fill="auto" w:val="clear"/>
          </w:tcPr>
          <w:p>
            <w:pPr>
              <w:pStyle w:val="Normal"/>
              <w:spacing w:lineRule="auto" w:line="276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Koncentracija Na</w:t>
            </w:r>
            <w:r>
              <w:rPr>
                <w:rFonts w:cs="Times New Roman" w:ascii="Times New Roman" w:hAnsi="Times New Roman"/>
                <w:sz w:val="24"/>
                <w:szCs w:val="24"/>
                <w:vertAlign w:val="superscript"/>
              </w:rPr>
              <w:t>+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je zunaj celice večja kakor v njeni notranjosti. S katerim transportom prehaja Na</w:t>
            </w:r>
            <w:r>
              <w:rPr>
                <w:rFonts w:cs="Times New Roman" w:ascii="Times New Roman" w:hAnsi="Times New Roman"/>
                <w:sz w:val="24"/>
                <w:szCs w:val="24"/>
                <w:vertAlign w:val="superscript"/>
              </w:rPr>
              <w:t>+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iz celice v njeno okolico?</w:t>
            </w:r>
          </w:p>
          <w:p>
            <w:pPr>
              <w:pStyle w:val="Normal"/>
              <w:spacing w:lineRule="auto" w:line="276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A z osmozo</w:t>
            </w:r>
          </w:p>
          <w:p>
            <w:pPr>
              <w:pStyle w:val="Normal"/>
              <w:spacing w:lineRule="auto" w:line="276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B z difuzijo</w:t>
            </w:r>
          </w:p>
          <w:p>
            <w:pPr>
              <w:pStyle w:val="Normal"/>
              <w:spacing w:lineRule="auto" w:line="276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C s pospešeno difuzijo</w:t>
            </w:r>
          </w:p>
          <w:p>
            <w:pPr>
              <w:pStyle w:val="Normal"/>
              <w:spacing w:lineRule="auto" w:line="276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D z aktivnim transportom</w:t>
            </w:r>
          </w:p>
        </w:tc>
        <w:tc>
          <w:tcPr>
            <w:tcW w:w="5297" w:type="dxa"/>
            <w:tcBorders/>
            <w:shd w:fill="auto" w:val="clear"/>
          </w:tcPr>
          <w:p>
            <w:pPr>
              <w:pStyle w:val="Normal"/>
              <w:spacing w:lineRule="auto" w:line="276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Sol s katero pozimi posipajo cestišča, se izpira v okolico cest in povzroči propadanje rastlin. To propadanje je posledica:</w:t>
            </w:r>
          </w:p>
          <w:p>
            <w:pPr>
              <w:pStyle w:val="Normal"/>
              <w:spacing w:lineRule="auto" w:line="276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A pomanjkanja vode v rastlinah</w:t>
            </w:r>
          </w:p>
          <w:p>
            <w:pPr>
              <w:pStyle w:val="Normal"/>
              <w:spacing w:lineRule="auto" w:line="276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B prevelikega vsrkavanja vode v rastline</w:t>
            </w:r>
          </w:p>
          <w:p>
            <w:pPr>
              <w:pStyle w:val="Normal"/>
              <w:spacing w:lineRule="auto" w:line="276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C povečane koncentracije soli v rastlinah</w:t>
            </w:r>
          </w:p>
          <w:p>
            <w:pPr>
              <w:pStyle w:val="Normal"/>
              <w:spacing w:lineRule="auto" w:line="276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D zmanjšanje koncentracije soli v rastlinah</w:t>
            </w:r>
          </w:p>
        </w:tc>
      </w:tr>
    </w:tbl>
    <w:p>
      <w:pPr>
        <w:pStyle w:val="Normal"/>
        <w:spacing w:lineRule="auto" w:line="276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2. a) Na spodnji sliki poimenuj strukture označene s črkami A, B  </w:t>
        <w:tab/>
        <w:tab/>
        <w:tab/>
        <w:tab/>
        <w:tab/>
        <w:tab/>
        <w:t xml:space="preserve">     2t</w:t>
      </w:r>
    </w:p>
    <w:p>
      <w:pPr>
        <w:pStyle w:val="Normal"/>
        <w:spacing w:lineRule="auto" w:line="276"/>
        <w:rPr/>
      </w:pPr>
      <w:r>
        <w:rPr>
          <w:rFonts w:cs="Times New Roman" w:ascii="Times New Roman" w:hAnsi="Times New Roman"/>
          <w:sz w:val="24"/>
          <w:szCs w:val="24"/>
        </w:rPr>
        <w:t>A:</w:t>
      </w:r>
      <w:r>
        <w:rPr>
          <w:rFonts w:cs="Times New Roman" w:ascii="Times New Roman" w:hAnsi="Times New Roman"/>
          <w:b/>
          <w:bCs/>
          <w:sz w:val="24"/>
          <w:szCs w:val="24"/>
        </w:rPr>
        <w:t>Fosfolipid</w:t>
      </w:r>
    </w:p>
    <w:p>
      <w:pPr>
        <w:pStyle w:val="Normal"/>
        <w:spacing w:lineRule="auto" w:line="276"/>
        <w:rPr/>
      </w:pPr>
      <w:r>
        <w:rPr>
          <w:rFonts w:cs="Times New Roman" w:ascii="Times New Roman" w:hAnsi="Times New Roman"/>
          <w:sz w:val="24"/>
          <w:szCs w:val="24"/>
        </w:rPr>
        <w:t>B:</w:t>
        <w:tab/>
        <w:tab/>
        <w:tab/>
      </w:r>
      <w:r>
        <w:rPr>
          <w:rFonts w:cs="Times New Roman" w:ascii="Times New Roman" w:hAnsi="Times New Roman"/>
          <w:b/>
          <w:bCs/>
          <w:sz w:val="24"/>
          <w:szCs w:val="24"/>
        </w:rPr>
        <w:t>glikolipid</w:t>
      </w:r>
    </w:p>
    <w:p>
      <w:pPr>
        <w:pStyle w:val="Normal"/>
        <w:spacing w:lineRule="auto" w:line="276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 w:cs="Times New Roman"/>
          <w:sz w:val="24"/>
          <w:szCs w:val="24"/>
        </w:rPr>
      </w:pPr>
      <w:r>
        <w:rPr/>
        <w:object>
          <v:shape id="ole_rId2" style="width:290.4pt;height:157.2pt" o:ole="">
            <v:imagedata r:id="rId3" o:title=""/>
          </v:shape>
          <o:OLEObject Type="Embed" ProgID="Visio.Drawing.5" ShapeID="ole_rId2" DrawAspect="Content" ObjectID="_686251747" r:id="rId2"/>
        </w:object>
      </w:r>
    </w:p>
    <w:p>
      <w:pPr>
        <w:pStyle w:val="Normal"/>
        <w:spacing w:lineRule="auto" w:line="276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76"/>
        <w:rPr/>
      </w:pPr>
      <w:r>
        <w:rPr>
          <w:rFonts w:cs="Times New Roman" w:ascii="Times New Roman" w:hAnsi="Times New Roman"/>
          <w:sz w:val="24"/>
          <w:szCs w:val="24"/>
        </w:rPr>
        <w:t xml:space="preserve">b) Zapiši funkcijo strukture C </w:t>
      </w:r>
      <w:r>
        <w:rPr>
          <w:rFonts w:cs="Times New Roman" w:ascii="Times New Roman" w:hAnsi="Times New Roman"/>
          <w:b/>
          <w:bCs/>
          <w:sz w:val="24"/>
          <w:szCs w:val="24"/>
        </w:rPr>
        <w:t>prenos snovi</w:t>
      </w:r>
      <w:r>
        <w:rPr>
          <w:rFonts w:cs="Times New Roman" w:ascii="Times New Roman" w:hAnsi="Times New Roman"/>
          <w:sz w:val="24"/>
          <w:szCs w:val="24"/>
        </w:rPr>
        <w:tab/>
      </w:r>
      <w:r>
        <w:rPr>
          <w:rFonts w:cs="Times New Roman" w:ascii="Times New Roman" w:hAnsi="Times New Roman"/>
          <w:b/>
          <w:bCs/>
          <w:sz w:val="24"/>
          <w:szCs w:val="24"/>
        </w:rPr>
        <w:t>-</w:t>
      </w:r>
      <w:r>
        <w:rPr>
          <w:rFonts w:cs="Times New Roman" w:ascii="Times New Roman" w:hAnsi="Times New Roman"/>
          <w:b/>
          <w:bCs/>
          <w:sz w:val="24"/>
          <w:szCs w:val="24"/>
        </w:rPr>
        <w:t>integralna beljakovina v membrani</w:t>
      </w:r>
      <w:r>
        <w:rPr>
          <w:rFonts w:cs="Times New Roman" w:ascii="Times New Roman" w:hAnsi="Times New Roman"/>
          <w:b/>
          <w:bCs/>
          <w:sz w:val="24"/>
          <w:szCs w:val="24"/>
        </w:rPr>
        <w:tab/>
      </w:r>
      <w:r>
        <w:rPr>
          <w:rFonts w:cs="Times New Roman" w:ascii="Times New Roman" w:hAnsi="Times New Roman"/>
          <w:sz w:val="24"/>
          <w:szCs w:val="24"/>
        </w:rPr>
        <w:tab/>
        <w:tab/>
        <w:t xml:space="preserve">     1t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 Vprašanja se nanašajo na spodnjo shemo.                                                                                                    2t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Style w:val="Tabelamrea"/>
        <w:tblW w:w="1045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5228"/>
        <w:gridCol w:w="5227"/>
      </w:tblGrid>
      <w:tr>
        <w:trPr/>
        <w:tc>
          <w:tcPr>
            <w:tcW w:w="5228" w:type="dxa"/>
            <w:tcBorders/>
            <w:shd w:fill="auto" w:val="clear"/>
          </w:tcPr>
          <w:p>
            <w:pPr>
              <w:pStyle w:val="Normal"/>
              <w:spacing w:lineRule="auto" w:line="276" w:before="0" w:after="0"/>
              <w:rPr/>
            </w:pPr>
            <w:r>
              <w:rPr/>
              <w:drawing>
                <wp:inline distT="0" distB="7620" distL="0" distR="9525">
                  <wp:extent cx="1590675" cy="1249680"/>
                  <wp:effectExtent l="0" t="0" r="0" b="0"/>
                  <wp:docPr id="2" name="Slika 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0" t="13491" r="0" b="10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7" w:type="dxa"/>
            <w:tcBorders/>
            <w:shd w:fill="auto" w:val="clear"/>
          </w:tcPr>
          <w:p>
            <w:pPr>
              <w:pStyle w:val="ListParagraph"/>
              <w:numPr>
                <w:ilvl w:val="0"/>
                <w:numId w:val="1"/>
              </w:numPr>
              <w:spacing w:lineRule="auto" w:line="276"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Poimenuj organsko spojino.</w:t>
              <w:br/>
              <w:br/>
            </w:r>
            <w:r>
              <w:rPr>
                <w:rFonts w:cs="Times New Roman" w:ascii="Times New Roman" w:hAnsi="Times New Roman"/>
                <w:sz w:val="24"/>
                <w:szCs w:val="24"/>
              </w:rPr>
              <w:t>a</w:t>
            </w: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minokislina</w:t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76"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Poimenuj vezi, ki jih lahko tvori, ko se poveže v polimer.</w:t>
              <w:br/>
            </w: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Peptidne vezi</w:t>
            </w:r>
          </w:p>
        </w:tc>
      </w:tr>
    </w:tbl>
    <w:p>
      <w:pPr>
        <w:pStyle w:val="Normal"/>
        <w:spacing w:lineRule="auto" w:line="276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4. a) Kateri graf prikazuje spreminjanje koncentracije substrata pri reakciji, ki jo katalizira encim? Zapiši črko, ki prikazuje pravilen graf. </w:t>
        <w:tab/>
        <w:tab/>
        <w:tab/>
        <w:tab/>
        <w:tab/>
        <w:tab/>
        <w:tab/>
        <w:tab/>
        <w:tab/>
        <w:tab/>
        <w:t>1t</w:t>
      </w:r>
    </w:p>
    <w:p>
      <w:pPr>
        <w:pStyle w:val="Normal"/>
        <w:spacing w:lineRule="auto" w:line="276"/>
        <w:rPr/>
      </w:pPr>
      <w:r>
        <w:rPr/>
        <w:drawing>
          <wp:inline distT="0" distB="0" distL="0" distR="0">
            <wp:extent cx="2766695" cy="2166620"/>
            <wp:effectExtent l="0" t="0" r="0" b="0"/>
            <wp:docPr id="3" name="Slika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1" descr="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5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b/>
          <w:bCs/>
          <w:sz w:val="24"/>
          <w:szCs w:val="24"/>
        </w:rPr>
        <w:t>graf C.</w:t>
      </w:r>
    </w:p>
    <w:p>
      <w:pPr>
        <w:pStyle w:val="Normal"/>
        <w:spacing w:lineRule="auto" w:line="276"/>
        <w:rPr/>
      </w:pPr>
      <w:r>
        <w:rPr>
          <w:rFonts w:cs="Times New Roman" w:ascii="Times New Roman" w:hAnsi="Times New Roman"/>
          <w:sz w:val="24"/>
          <w:szCs w:val="24"/>
        </w:rPr>
        <w:t>b) Utemelji svojo izbiro.</w:t>
        <w:tab/>
      </w:r>
      <w:r>
        <w:rPr>
          <w:rFonts w:cs="Times New Roman" w:ascii="Times New Roman" w:hAnsi="Times New Roman"/>
          <w:b/>
          <w:bCs/>
          <w:sz w:val="24"/>
          <w:szCs w:val="24"/>
        </w:rPr>
        <w:t>ker koncentracija lahko samo pada.</w:t>
      </w:r>
      <w:r>
        <w:rPr>
          <w:rFonts w:cs="Times New Roman" w:ascii="Times New Roman" w:hAnsi="Times New Roman"/>
          <w:sz w:val="24"/>
          <w:szCs w:val="24"/>
        </w:rPr>
        <w:tab/>
        <w:tab/>
        <w:tab/>
        <w:tab/>
        <w:tab/>
        <w:tab/>
        <w:tab/>
        <w:tab/>
        <w:tab/>
        <w:tab/>
        <w:t>1t</w:t>
      </w:r>
    </w:p>
    <w:p>
      <w:pPr>
        <w:pStyle w:val="Normal"/>
        <w:spacing w:lineRule="auto" w:line="276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5. a) Diagrami prikazujejo vpliv temperature na delovanje treh encimov v istem organizmu. Kateri graf prikazuje encime v človeku? Zapiši črko, ki prikazuje pravilen graf.</w:t>
        <w:tab/>
        <w:t xml:space="preserve">   </w:t>
        <w:tab/>
        <w:tab/>
        <w:tab/>
        <w:tab/>
        <w:t>1t</w:t>
      </w:r>
    </w:p>
    <w:p>
      <w:pPr>
        <w:pStyle w:val="Normal"/>
        <w:spacing w:lineRule="auto" w:line="276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B graf.</w:t>
      </w:r>
    </w:p>
    <w:p>
      <w:pPr>
        <w:pStyle w:val="Normal"/>
        <w:spacing w:lineRule="auto" w:line="276"/>
        <w:rPr>
          <w:rFonts w:ascii="Times New Roman" w:hAnsi="Times New Roman" w:cs="Times New Roman"/>
          <w:sz w:val="24"/>
          <w:szCs w:val="24"/>
        </w:rPr>
      </w:pPr>
      <w:r>
        <w:rPr/>
        <w:object>
          <v:shape id="ole_rId6" style="width:360.6pt;height:280.8pt" o:ole="">
            <v:imagedata r:id="rId7" o:title=""/>
          </v:shape>
          <o:OLEObject Type="Embed" ProgID="Visio.Drawing.5" ShapeID="ole_rId6" DrawAspect="Content" ObjectID="_2028083917" r:id="rId6"/>
        </w:object>
      </w:r>
    </w:p>
    <w:p>
      <w:pPr>
        <w:pStyle w:val="Normal"/>
        <w:spacing w:lineRule="auto" w:line="276"/>
        <w:rPr/>
      </w:pPr>
      <w:r>
        <w:rPr>
          <w:rFonts w:cs="Times New Roman" w:ascii="Times New Roman" w:hAnsi="Times New Roman"/>
          <w:sz w:val="24"/>
          <w:szCs w:val="24"/>
        </w:rPr>
        <w:t>b) Utemelji svojo izbiro.</w:t>
        <w:tab/>
        <w:tab/>
        <w:tab/>
        <w:tab/>
        <w:tab/>
        <w:tab/>
        <w:tab/>
        <w:tab/>
        <w:tab/>
        <w:tab/>
        <w:tab/>
        <w:t xml:space="preserve"> 1t</w:t>
      </w:r>
    </w:p>
    <w:p>
      <w:pPr>
        <w:pStyle w:val="Normal"/>
        <w:spacing w:lineRule="auto" w:line="276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Opazimo gibanje temperature okoli 37 stopijn celzija, kar je povprečna temperatura v človeškem telesu.</w:t>
      </w:r>
    </w:p>
    <w:p>
      <w:pPr>
        <w:pStyle w:val="BIOvprasanje"/>
        <w:rPr>
          <w:sz w:val="24"/>
          <w:szCs w:val="24"/>
        </w:rPr>
      </w:pPr>
      <w:r>
        <w:rPr>
          <w:sz w:val="24"/>
          <w:szCs w:val="24"/>
        </w:rPr>
        <w:t>6.</w:t>
        <w:tab/>
        <w:t>Tulipan na sliki A je v kozarcu z destilirano vodo, tulipan na sliki B pa v kozarcu z morsko vodo. Razloži, kaj je vzrok za različen videz tulipanov?</w:t>
        <w:tab/>
        <w:tab/>
        <w:tab/>
        <w:tab/>
        <w:tab/>
        <w:tab/>
        <w:tab/>
        <w:t xml:space="preserve"> 2t</w:t>
      </w:r>
    </w:p>
    <w:tbl>
      <w:tblPr>
        <w:tblStyle w:val="Tabelamrea"/>
        <w:tblW w:w="5103" w:type="dxa"/>
        <w:jc w:val="left"/>
        <w:tblInd w:w="1668" w:type="dxa"/>
        <w:tblCellMar>
          <w:top w:w="0" w:type="dxa"/>
          <w:left w:w="108" w:type="dxa"/>
          <w:bottom w:w="0" w:type="dxa"/>
          <w:right w:w="108" w:type="dxa"/>
        </w:tblCellMar>
        <w:tblLook w:noVBand="0" w:val="01e0" w:noHBand="0" w:lastColumn="1" w:firstColumn="1" w:lastRow="1" w:firstRow="1"/>
      </w:tblPr>
      <w:tblGrid>
        <w:gridCol w:w="2936"/>
        <w:gridCol w:w="2166"/>
      </w:tblGrid>
      <w:tr>
        <w:trPr/>
        <w:tc>
          <w:tcPr>
            <w:tcW w:w="2936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541655" cy="1143000"/>
                  <wp:effectExtent l="0" t="0" r="0" b="0"/>
                  <wp:docPr id="4" name="Slika 2" descr="osmoza_tulip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 2" descr="osmoza_tulip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0" t="0" r="66777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771525" cy="1146810"/>
                  <wp:effectExtent l="0" t="0" r="0" b="0"/>
                  <wp:docPr id="5" name="Slika 3" descr="osmoza_tulip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3" descr="osmoza_tulip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2733" t="0" r="0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2936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B</w:t>
            </w:r>
          </w:p>
        </w:tc>
      </w:tr>
    </w:tbl>
    <w:p>
      <w:pPr>
        <w:pStyle w:val="Normal"/>
        <w:spacing w:lineRule="auto" w:line="276"/>
        <w:rPr>
          <w:rFonts w:ascii="Times New Roman" w:hAnsi="Times New Roman" w:eastAsia="Times New Roman" w:cs="Times New Roman"/>
          <w:color w:val="000000"/>
          <w:sz w:val="24"/>
          <w:szCs w:val="24"/>
          <w:lang w:eastAsia="sl-SI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sl-SI"/>
        </w:rPr>
      </w:r>
    </w:p>
    <w:p>
      <w:pPr>
        <w:pStyle w:val="Normal"/>
        <w:spacing w:lineRule="auto" w:line="276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Koncentracija soli v B je povzročila, da voda izstopi iz celic.</w:t>
      </w:r>
    </w:p>
    <w:p>
      <w:pPr>
        <w:pStyle w:val="BIOvprasanje"/>
        <w:rPr>
          <w:sz w:val="24"/>
          <w:szCs w:val="24"/>
        </w:rPr>
      </w:pPr>
      <w:r>
        <w:rPr>
          <w:sz w:val="24"/>
          <w:szCs w:val="24"/>
        </w:rPr>
        <w:t>7.</w:t>
        <w:tab/>
        <w:t>Skica prikazuje plazmolizirano rastlinsko celico, kakršno so dijaki videli pri vaji. Kaj je na skici označeno s črkama E in F?</w:t>
        <w:tab/>
        <w:tab/>
        <w:tab/>
        <w:tab/>
        <w:tab/>
        <w:tab/>
        <w:tab/>
        <w:tab/>
        <w:tab/>
        <w:tab/>
        <w:t xml:space="preserve">     1t</w:t>
      </w:r>
    </w:p>
    <w:p>
      <w:pPr>
        <w:pStyle w:val="BIOmcodgovori1"/>
        <w:rPr>
          <w:sz w:val="24"/>
          <w:szCs w:val="24"/>
        </w:rPr>
      </w:pPr>
      <w:r>
        <w:rPr/>
        <w:object>
          <v:shape id="ole_rId10" style="width:98.4pt;height:106.8pt" o:ole="">
            <v:imagedata r:id="rId11" o:title=""/>
          </v:shape>
          <o:OLEObject Type="Embed" ProgID="Visio.Drawing.5" ShapeID="ole_rId10" DrawAspect="Content" ObjectID="_1975021856" r:id="rId10"/>
        </w:object>
      </w:r>
    </w:p>
    <w:p>
      <w:pPr>
        <w:pStyle w:val="BIOmcodgovori1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6598" w:type="dxa"/>
        <w:jc w:val="left"/>
        <w:tblInd w:w="454" w:type="dxa"/>
        <w:tblBorders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13" w:type="dxa"/>
          <w:bottom w:w="0" w:type="dxa"/>
          <w:right w:w="108" w:type="dxa"/>
        </w:tblCellMar>
        <w:tblLook w:noVBand="0" w:val="01e0" w:noHBand="0" w:lastColumn="1" w:firstColumn="1" w:lastRow="1" w:firstRow="1"/>
      </w:tblPr>
      <w:tblGrid>
        <w:gridCol w:w="646"/>
        <w:gridCol w:w="2880"/>
        <w:gridCol w:w="3072"/>
      </w:tblGrid>
      <w:tr>
        <w:trPr/>
        <w:tc>
          <w:tcPr>
            <w:tcW w:w="64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BIOmcodgovori1"/>
              <w:spacing w:before="60" w:after="60"/>
              <w:ind w:left="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BIOmcodgovori1"/>
              <w:spacing w:before="60" w:after="60"/>
              <w:ind w:left="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BIOmcodgovori1"/>
              <w:spacing w:before="60" w:after="60"/>
              <w:ind w:left="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</w:p>
        </w:tc>
      </w:tr>
      <w:tr>
        <w:trPr/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BIOmcodgovori1"/>
              <w:spacing w:before="60" w:after="60"/>
              <w:ind w:left="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BIOmcodgovori1"/>
              <w:spacing w:before="60" w:after="60"/>
              <w:ind w:left="0" w:hanging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vakuola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BIOmcodgovori1"/>
              <w:spacing w:before="60" w:after="60"/>
              <w:ind w:left="0" w:hanging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citoplazma</w:t>
            </w:r>
          </w:p>
        </w:tc>
      </w:tr>
      <w:tr>
        <w:trPr/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BIOmcodgovori1"/>
              <w:spacing w:before="60" w:after="60"/>
              <w:ind w:left="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BIOmcodgovori1"/>
              <w:spacing w:before="60" w:after="60"/>
              <w:ind w:left="0" w:hanging="0"/>
              <w:rPr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>hipertonična raztopina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BIOmcodgovori1"/>
              <w:spacing w:before="60" w:after="60"/>
              <w:ind w:left="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kloroplast</w:t>
            </w:r>
          </w:p>
        </w:tc>
      </w:tr>
      <w:tr>
        <w:trPr/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BIOmcodgovori1"/>
              <w:spacing w:before="60" w:after="60"/>
              <w:ind w:left="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BIOmcodgovori1"/>
              <w:spacing w:before="60" w:after="60"/>
              <w:ind w:left="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jedro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BIOmcodgovori1"/>
              <w:spacing w:before="60" w:after="60"/>
              <w:ind w:left="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kloroplast</w:t>
            </w:r>
          </w:p>
        </w:tc>
      </w:tr>
      <w:tr>
        <w:trPr/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BIOmcodgovori1"/>
              <w:spacing w:before="60" w:after="60"/>
              <w:ind w:left="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BIOmcodgovori1"/>
              <w:spacing w:before="60" w:after="60"/>
              <w:ind w:left="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jedro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BIOmcodgovori1"/>
              <w:spacing w:before="60" w:after="60"/>
              <w:ind w:left="0" w:hanging="0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  <w:sz w:val="24"/>
                <w:szCs w:val="24"/>
              </w:rPr>
              <w:t>citoplazma</w:t>
            </w:r>
          </w:p>
        </w:tc>
      </w:tr>
    </w:tbl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8. Zapiši v čem sta si proces alkoholnega vrenja in celičnega dihanja podobna in v čem se razlikujeta.       2t</w:t>
      </w:r>
    </w:p>
    <w:p>
      <w:pPr>
        <w:pStyle w:val="Normal"/>
        <w:spacing w:lineRule="auto" w:line="276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Pri obeh je reaktant glukoza ali pač neka hrana, pri obeh nastaja ATP/energija, pri obeh nastaja CO2</w:t>
      </w:r>
    </w:p>
    <w:p>
      <w:pPr>
        <w:pStyle w:val="Normal"/>
        <w:spacing w:lineRule="auto" w:line="276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Celično dihanje potrebuje kisik kot reaktant, pri vrenju pa ne (anorgansko)</w:t>
      </w:r>
    </w:p>
    <w:p>
      <w:pPr>
        <w:pStyle w:val="Normal"/>
        <w:spacing w:lineRule="auto" w:line="276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9. Razloži naslednje pojme!</w:t>
        <w:tab/>
        <w:tab/>
        <w:tab/>
        <w:tab/>
        <w:tab/>
        <w:tab/>
        <w:tab/>
        <w:tab/>
        <w:tab/>
        <w:tab/>
        <w:tab/>
        <w:t xml:space="preserve">     3t</w:t>
      </w:r>
    </w:p>
    <w:p>
      <w:pPr>
        <w:pStyle w:val="Normal"/>
        <w:spacing w:lineRule="auto" w:line="276"/>
        <w:rPr/>
      </w:pPr>
      <w:r>
        <w:rPr>
          <w:rFonts w:cs="Times New Roman" w:ascii="Times New Roman" w:hAnsi="Times New Roman"/>
          <w:sz w:val="24"/>
          <w:szCs w:val="24"/>
        </w:rPr>
        <w:t xml:space="preserve">CELIČNO DIHANJE </w:t>
      </w:r>
      <w:r>
        <w:rPr>
          <w:rFonts w:cs="Times New Roman" w:ascii="Times New Roman" w:hAnsi="Times New Roman"/>
          <w:b/>
          <w:bCs/>
          <w:sz w:val="24"/>
          <w:szCs w:val="24"/>
        </w:rPr>
        <w:t>Reakcija v mitohondriju, ki poteka v živalskih celic, iz O2 in hrane nastaja CO2 in H2O ter energija v ATP.</w:t>
      </w:r>
    </w:p>
    <w:p>
      <w:pPr>
        <w:pStyle w:val="Normal"/>
        <w:spacing w:lineRule="auto" w:line="276"/>
        <w:rPr/>
      </w:pPr>
      <w:r>
        <w:rPr>
          <w:rFonts w:cs="Times New Roman" w:ascii="Times New Roman" w:hAnsi="Times New Roman"/>
          <w:sz w:val="24"/>
          <w:szCs w:val="24"/>
        </w:rPr>
        <w:t xml:space="preserve">DEPLAZMOLIZA </w:t>
      </w:r>
      <w:r>
        <w:rPr>
          <w:rFonts w:cs="Times New Roman" w:ascii="Times New Roman" w:hAnsi="Times New Roman"/>
          <w:b/>
          <w:bCs/>
          <w:sz w:val="24"/>
          <w:szCs w:val="24"/>
        </w:rPr>
        <w:t>Dogaja se, ko je celica v hipotoničnem okolju.</w:t>
      </w:r>
    </w:p>
    <w:p>
      <w:pPr>
        <w:pStyle w:val="Normal"/>
        <w:spacing w:lineRule="auto" w:line="276"/>
        <w:rPr/>
      </w:pPr>
      <w:r>
        <w:rPr>
          <w:rFonts w:cs="Times New Roman" w:ascii="Times New Roman" w:hAnsi="Times New Roman"/>
          <w:sz w:val="24"/>
          <w:szCs w:val="24"/>
        </w:rPr>
        <w:t xml:space="preserve">KINAZA 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encim, ki katalizira prenos fosfatne skupine iz 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Atp </w:t>
      </w:r>
    </w:p>
    <w:p>
      <w:pPr>
        <w:pStyle w:val="Normal"/>
        <w:spacing w:lineRule="auto" w:line="276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10. a) Zapiši zakaj pride do nastanka vodikovega peroksida v celici in zakaj je potrebno, da ga čim prej razgradimo!</w:t>
        <w:tab/>
        <w:tab/>
        <w:tab/>
        <w:tab/>
        <w:tab/>
        <w:tab/>
        <w:tab/>
        <w:tab/>
        <w:tab/>
        <w:tab/>
        <w:tab/>
        <w:tab/>
        <w:tab/>
        <w:t xml:space="preserve">      2t</w:t>
      </w:r>
    </w:p>
    <w:p>
      <w:pPr>
        <w:pStyle w:val="Normal"/>
        <w:spacing w:lineRule="auto" w:line="276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Ker je strupen. Nastaja pri raznih presnovnih reakcijah.</w:t>
      </w:r>
    </w:p>
    <w:p>
      <w:pPr>
        <w:pStyle w:val="Normal"/>
        <w:spacing w:lineRule="auto" w:line="276"/>
        <w:rPr/>
      </w:pPr>
      <w:r>
        <w:rPr>
          <w:rFonts w:cs="Times New Roman" w:ascii="Times New Roman" w:hAnsi="Times New Roman"/>
          <w:sz w:val="24"/>
          <w:szCs w:val="24"/>
        </w:rPr>
        <w:t xml:space="preserve">b) Zapiši produkte razgradnje vodikovega peroksida. </w:t>
      </w:r>
      <w:r>
        <w:rPr>
          <w:rFonts w:cs="Times New Roman" w:ascii="Times New Roman" w:hAnsi="Times New Roman"/>
          <w:b/>
          <w:bCs/>
          <w:sz w:val="24"/>
          <w:szCs w:val="24"/>
        </w:rPr>
        <w:t>h2o in o2</w:t>
      </w:r>
      <w:r>
        <w:rPr>
          <w:rFonts w:cs="Times New Roman" w:ascii="Times New Roman" w:hAnsi="Times New Roman"/>
          <w:sz w:val="24"/>
          <w:szCs w:val="24"/>
        </w:rPr>
        <w:tab/>
        <w:tab/>
        <w:tab/>
        <w:tab/>
        <w:tab/>
        <w:tab/>
        <w:tab/>
        <w:t xml:space="preserve">      1t</w:t>
      </w:r>
    </w:p>
    <w:p>
      <w:pPr>
        <w:pStyle w:val="Normal"/>
        <w:spacing w:lineRule="auto" w:line="276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c) Če kuhanim jetrom dodaš vodikov peroksid, reakcija ne poteče. Utemelji zakaj!</w:t>
        <w:tab/>
        <w:tab/>
        <w:tab/>
        <w:t xml:space="preserve">      2t</w:t>
      </w:r>
    </w:p>
    <w:p>
      <w:pPr>
        <w:pStyle w:val="Normal"/>
        <w:spacing w:lineRule="auto" w:line="276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bCs/>
          <w:sz w:val="24"/>
          <w:szCs w:val="24"/>
        </w:rPr>
        <w:t>Ker so encimi denaturirali (ireverzibilno)</w:t>
      </w:r>
    </w:p>
    <w:p>
      <w:pPr>
        <w:pStyle w:val="Normal"/>
        <w:spacing w:lineRule="auto" w:line="276"/>
        <w:rPr/>
      </w:pPr>
      <w:r>
        <w:rPr>
          <w:rFonts w:cs="Times New Roman" w:ascii="Times New Roman" w:hAnsi="Times New Roman"/>
          <w:sz w:val="24"/>
          <w:szCs w:val="24"/>
        </w:rPr>
        <w:t>11. Opiši test (navedi indikatorje in spremembo), s katerim dokazujemo prisotnost škroba v živilih.</w:t>
        <w:tab/>
        <w:t xml:space="preserve">      2t</w:t>
      </w:r>
    </w:p>
    <w:p>
      <w:pPr>
        <w:pStyle w:val="Normal"/>
        <w:spacing w:lineRule="auto" w:line="276" w:before="0" w:after="160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Jodovica. Reagent je plav, po reakciji pa je oranžna barva.</w:t>
      </w:r>
    </w:p>
    <w:sectPr>
      <w:footerReference w:type="default" r:id="rId12"/>
      <w:type w:val="nextPage"/>
      <w:pgSz w:w="11906" w:h="16838"/>
      <w:pgMar w:left="720" w:right="720" w:header="0" w:top="720" w:footer="708" w:bottom="765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305785936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4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sl-SI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sl-SI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sl-SI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MVpraanjeZnakZnak" w:customStyle="1">
    <w:name w:val="M Vprašanje Znak Znak"/>
    <w:link w:val="MVpraanje"/>
    <w:qFormat/>
    <w:rsid w:val="005b0664"/>
    <w:rPr>
      <w:rFonts w:ascii="Arial" w:hAnsi="Arial" w:eastAsia="Times New Roman" w:cs="Times New Roman"/>
      <w:sz w:val="20"/>
      <w:szCs w:val="20"/>
      <w:lang w:eastAsia="sl-SI"/>
    </w:rPr>
  </w:style>
  <w:style w:type="character" w:styleId="GlavaZnak" w:customStyle="1">
    <w:name w:val="Glava Znak"/>
    <w:basedOn w:val="DefaultParagraphFont"/>
    <w:link w:val="Glava"/>
    <w:uiPriority w:val="99"/>
    <w:qFormat/>
    <w:rsid w:val="002c00f9"/>
    <w:rPr/>
  </w:style>
  <w:style w:type="character" w:styleId="NogaZnak" w:customStyle="1">
    <w:name w:val="Noga Znak"/>
    <w:basedOn w:val="DefaultParagraphFont"/>
    <w:link w:val="Noga"/>
    <w:uiPriority w:val="99"/>
    <w:qFormat/>
    <w:rsid w:val="002c00f9"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uiPriority w:val="34"/>
    <w:qFormat/>
    <w:rsid w:val="00651a3f"/>
    <w:pPr>
      <w:spacing w:before="0" w:after="160"/>
      <w:ind w:left="720" w:hanging="0"/>
      <w:contextualSpacing/>
    </w:pPr>
    <w:rPr/>
  </w:style>
  <w:style w:type="paragraph" w:styleId="BIOMCodgovori" w:customStyle="1">
    <w:name w:val="BIO-MCodgovori"/>
    <w:qFormat/>
    <w:rsid w:val="00651a3f"/>
    <w:pPr>
      <w:widowControl/>
      <w:bidi w:val="0"/>
      <w:spacing w:lineRule="auto" w:line="240" w:before="60" w:after="60"/>
      <w:jc w:val="left"/>
    </w:pPr>
    <w:rPr>
      <w:rFonts w:ascii="Times New Roman" w:hAnsi="Times New Roman" w:eastAsia="Times New Roman" w:cs="Times New Roman"/>
      <w:color w:val="000000"/>
      <w:kern w:val="0"/>
      <w:sz w:val="22"/>
      <w:szCs w:val="20"/>
      <w:lang w:eastAsia="sl-SI" w:val="sl-SI" w:bidi="ar-SA"/>
    </w:rPr>
  </w:style>
  <w:style w:type="paragraph" w:styleId="BIOvprasanje" w:customStyle="1">
    <w:name w:val="BIO-vprasanje"/>
    <w:qFormat/>
    <w:rsid w:val="00651a3f"/>
    <w:pPr>
      <w:widowControl/>
      <w:tabs>
        <w:tab w:val="left" w:pos="425" w:leader="none"/>
        <w:tab w:val="left" w:pos="851" w:leader="none"/>
      </w:tabs>
      <w:bidi w:val="0"/>
      <w:spacing w:lineRule="auto" w:line="240" w:before="480" w:after="240"/>
      <w:ind w:left="425" w:hanging="425"/>
      <w:jc w:val="left"/>
    </w:pPr>
    <w:rPr>
      <w:rFonts w:ascii="Times New Roman" w:hAnsi="Times New Roman" w:eastAsia="Times New Roman" w:cs="Times New Roman"/>
      <w:color w:val="000000"/>
      <w:kern w:val="0"/>
      <w:sz w:val="22"/>
      <w:szCs w:val="20"/>
      <w:lang w:eastAsia="sl-SI" w:val="sl-SI" w:bidi="ar-SA"/>
    </w:rPr>
  </w:style>
  <w:style w:type="paragraph" w:styleId="BIOmcodgovori1" w:customStyle="1">
    <w:name w:val="BIO_mc_odgovori"/>
    <w:qFormat/>
    <w:rsid w:val="006c7f0f"/>
    <w:pPr>
      <w:widowControl/>
      <w:bidi w:val="0"/>
      <w:spacing w:lineRule="auto" w:line="240" w:before="60" w:after="60"/>
      <w:ind w:left="850" w:hanging="425"/>
      <w:jc w:val="left"/>
    </w:pPr>
    <w:rPr>
      <w:rFonts w:ascii="Times New Roman" w:hAnsi="Times New Roman" w:eastAsia="Times New Roman" w:cs="Times New Roman"/>
      <w:color w:val="000000"/>
      <w:kern w:val="0"/>
      <w:sz w:val="22"/>
      <w:szCs w:val="20"/>
      <w:lang w:val="en-GB" w:eastAsia="sl-SI" w:bidi="ar-SA"/>
    </w:rPr>
  </w:style>
  <w:style w:type="paragraph" w:styleId="MIzbirnenaloge" w:customStyle="1">
    <w:name w:val="M Izbirne naloge"/>
    <w:basedOn w:val="Normal"/>
    <w:qFormat/>
    <w:rsid w:val="005b0664"/>
    <w:pPr>
      <w:overflowPunct w:val="true"/>
      <w:spacing w:lineRule="auto" w:line="240" w:before="0" w:after="120"/>
      <w:ind w:left="850" w:hanging="425"/>
      <w:textAlignment w:val="baseline"/>
    </w:pPr>
    <w:rPr>
      <w:rFonts w:ascii="Arial" w:hAnsi="Arial" w:eastAsia="Times New Roman" w:cs="Times New Roman"/>
      <w:sz w:val="20"/>
      <w:szCs w:val="20"/>
      <w:lang w:eastAsia="sl-SI"/>
    </w:rPr>
  </w:style>
  <w:style w:type="paragraph" w:styleId="MVpraanje" w:customStyle="1">
    <w:name w:val="M Vprašanje"/>
    <w:link w:val="MVpraanjeZnakZnak"/>
    <w:qFormat/>
    <w:rsid w:val="005b0664"/>
    <w:pPr>
      <w:widowControl/>
      <w:overflowPunct w:val="true"/>
      <w:bidi w:val="0"/>
      <w:spacing w:lineRule="auto" w:line="240" w:before="0" w:after="240"/>
      <w:ind w:left="425" w:hanging="425"/>
      <w:jc w:val="left"/>
      <w:textAlignment w:val="baseline"/>
    </w:pPr>
    <w:rPr>
      <w:rFonts w:ascii="Arial" w:hAnsi="Arial" w:eastAsia="Times New Roman" w:cs="Times New Roman"/>
      <w:color w:val="auto"/>
      <w:kern w:val="0"/>
      <w:sz w:val="20"/>
      <w:szCs w:val="20"/>
      <w:lang w:eastAsia="sl-SI" w:val="sl-SI" w:bidi="ar-SA"/>
    </w:rPr>
  </w:style>
  <w:style w:type="paragraph" w:styleId="Header">
    <w:name w:val="Header"/>
    <w:basedOn w:val="Normal"/>
    <w:link w:val="GlavaZnak"/>
    <w:uiPriority w:val="99"/>
    <w:unhideWhenUsed/>
    <w:rsid w:val="002c00f9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NogaZnak"/>
    <w:uiPriority w:val="99"/>
    <w:unhideWhenUsed/>
    <w:rsid w:val="002c00f9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mrea">
    <w:name w:val="Table Grid"/>
    <w:basedOn w:val="Navadnatabela"/>
    <w:uiPriority w:val="39"/>
    <w:rsid w:val="00651a3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elamrea1">
    <w:name w:val="Tabela – mreža1"/>
    <w:basedOn w:val="Navadnatabela"/>
    <w:uiPriority w:val="39"/>
    <w:rsid w:val="00c034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emf"/><Relationship Id="rId4" Type="http://schemas.openxmlformats.org/officeDocument/2006/relationships/image" Target="media/image2.png"/><Relationship Id="rId5" Type="http://schemas.openxmlformats.org/officeDocument/2006/relationships/image" Target="media/image3.wmf"/><Relationship Id="rId6" Type="http://schemas.openxmlformats.org/officeDocument/2006/relationships/oleObject" Target="embeddings/oleObject2.bin"/><Relationship Id="rId7" Type="http://schemas.openxmlformats.org/officeDocument/2006/relationships/image" Target="media/image4.emf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oleObject" Target="embeddings/oleObject3.bin"/><Relationship Id="rId11" Type="http://schemas.openxmlformats.org/officeDocument/2006/relationships/image" Target="media/image7.emf"/><Relationship Id="rId12" Type="http://schemas.openxmlformats.org/officeDocument/2006/relationships/footer" Target="footer1.xml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<Relationship Id="rId1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29E0485-9482-4EC5-845D-63653620F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Application>LibreOffice/6.0.7.3$Linux_X86_64 LibreOffice_project/00m0$Build-3</Application>
  <Pages>4</Pages>
  <Words>818</Words>
  <Characters>4329</Characters>
  <CharactersWithSpaces>5594</CharactersWithSpaces>
  <Paragraphs>115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2020-04-23T18:08:00Z</dcterms:created>
  <dc:creator>Gregor Križ</dc:creator>
  <dc:description/>
  <dc:language>sl-SI</dc:language>
  <cp:lastModifiedBy/>
  <dcterms:modified xsi:type="dcterms:W3CDTF">2020-04-24T10:47:30Z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